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79DF" w14:textId="77777777" w:rsidR="008009BF" w:rsidRDefault="008009BF" w:rsidP="008009BF">
      <w:pPr>
        <w:pStyle w:val="BasicParagraph"/>
        <w:spacing w:line="240" w:lineRule="auto"/>
        <w:rPr>
          <w:rFonts w:ascii="Arial" w:hAnsi="Arial" w:cs="Arial"/>
          <w:b/>
          <w:bCs/>
          <w:color w:val="D12F77"/>
          <w:sz w:val="40"/>
          <w:szCs w:val="40"/>
        </w:rPr>
      </w:pPr>
    </w:p>
    <w:p w14:paraId="31CAD556" w14:textId="54EB3AE6" w:rsidR="00BA56EE" w:rsidRPr="00237857" w:rsidRDefault="00237857" w:rsidP="008009BF">
      <w:pPr>
        <w:pStyle w:val="BasicParagraph"/>
        <w:spacing w:line="240" w:lineRule="auto"/>
        <w:rPr>
          <w:rFonts w:ascii="Arial" w:hAnsi="Arial" w:cs="Arial"/>
          <w:b/>
          <w:bCs/>
          <w:color w:val="D12F77"/>
          <w:sz w:val="40"/>
          <w:szCs w:val="40"/>
        </w:rPr>
      </w:pPr>
      <w:r>
        <w:rPr>
          <w:rFonts w:ascii="Arial" w:hAnsi="Arial" w:cs="Arial"/>
          <w:b/>
          <w:bCs/>
          <w:color w:val="D12F77"/>
          <w:sz w:val="40"/>
          <w:szCs w:val="40"/>
        </w:rPr>
        <w:t>Job Description</w:t>
      </w:r>
      <w:r w:rsidR="00DE4C93" w:rsidRPr="00BA56EE">
        <w:rPr>
          <w:rFonts w:ascii="Arial" w:hAnsi="Arial" w:cs="Arial"/>
          <w:color w:val="584086"/>
          <w:sz w:val="48"/>
          <w:szCs w:val="48"/>
        </w:rPr>
        <w:br/>
      </w:r>
      <w:r w:rsidR="0037380D">
        <w:rPr>
          <w:rFonts w:ascii="Arial" w:hAnsi="Arial" w:cs="Arial"/>
          <w:b/>
          <w:bCs/>
          <w:color w:val="584086"/>
          <w:sz w:val="48"/>
          <w:szCs w:val="48"/>
        </w:rPr>
        <w:t>Public Affairs Manager</w:t>
      </w:r>
    </w:p>
    <w:p w14:paraId="46DA3F60" w14:textId="77777777" w:rsidR="008009BF" w:rsidRDefault="008009BF" w:rsidP="008009BF">
      <w:pPr>
        <w:pStyle w:val="BasicParagraph"/>
        <w:spacing w:line="240" w:lineRule="auto"/>
        <w:rPr>
          <w:rFonts w:ascii="Arial" w:hAnsi="Arial" w:cs="Arial"/>
          <w:b/>
          <w:bCs/>
          <w:color w:val="D12F77"/>
          <w:sz w:val="40"/>
          <w:szCs w:val="40"/>
        </w:rPr>
      </w:pPr>
    </w:p>
    <w:p w14:paraId="4D6700EF" w14:textId="21334491" w:rsidR="00BA56EE" w:rsidRPr="000D5ABE" w:rsidRDefault="00237857" w:rsidP="008009BF">
      <w:pPr>
        <w:pStyle w:val="BasicParagraph"/>
        <w:spacing w:line="240" w:lineRule="auto"/>
        <w:rPr>
          <w:rFonts w:ascii="Arial" w:hAnsi="Arial" w:cs="Arial"/>
          <w:b/>
          <w:bCs/>
          <w:color w:val="D12F77"/>
          <w:sz w:val="40"/>
          <w:szCs w:val="40"/>
        </w:rPr>
      </w:pPr>
      <w:r>
        <w:rPr>
          <w:rFonts w:ascii="Arial" w:hAnsi="Arial" w:cs="Arial"/>
          <w:b/>
          <w:bCs/>
          <w:color w:val="D12F77"/>
          <w:sz w:val="40"/>
          <w:szCs w:val="40"/>
        </w:rPr>
        <w:t>About the role</w:t>
      </w:r>
    </w:p>
    <w:p w14:paraId="3FE69C80" w14:textId="77777777" w:rsidR="008009BF" w:rsidRDefault="008009BF" w:rsidP="008009BF">
      <w:pPr>
        <w:pStyle w:val="BasicParagraph"/>
        <w:spacing w:line="240" w:lineRule="auto"/>
        <w:rPr>
          <w:rFonts w:ascii="Arial" w:hAnsi="Arial" w:cs="Arial"/>
          <w:bCs/>
          <w:color w:val="584086"/>
          <w:szCs w:val="28"/>
          <w:lang w:val="en-US"/>
        </w:rPr>
      </w:pPr>
    </w:p>
    <w:p w14:paraId="66E4B0DC" w14:textId="6F022231" w:rsidR="0037380D" w:rsidRPr="0037380D" w:rsidRDefault="0037380D" w:rsidP="008009BF">
      <w:pPr>
        <w:pStyle w:val="BasicParagraph"/>
        <w:spacing w:line="240" w:lineRule="auto"/>
        <w:rPr>
          <w:rFonts w:ascii="Arial" w:hAnsi="Arial" w:cs="Arial"/>
          <w:bCs/>
          <w:color w:val="584086"/>
          <w:szCs w:val="28"/>
          <w:lang w:val="en-US"/>
        </w:rPr>
      </w:pPr>
      <w:r w:rsidRPr="0037380D">
        <w:rPr>
          <w:rFonts w:ascii="Arial" w:hAnsi="Arial" w:cs="Arial"/>
          <w:bCs/>
          <w:color w:val="584086"/>
          <w:szCs w:val="28"/>
          <w:lang w:val="en-US"/>
        </w:rPr>
        <w:t>In a time of moving political landscapes, we are looking for a Public Affairs Manager to play a critical role in promoting and enhancing awareness of the Motability Foundation among key political stakeholders.</w:t>
      </w:r>
      <w:r w:rsidRPr="0037380D">
        <w:rPr>
          <w:rFonts w:ascii="Arial" w:hAnsi="Arial" w:cs="Arial"/>
          <w:bCs/>
          <w:color w:val="584086"/>
          <w:szCs w:val="28"/>
          <w:lang w:val="en-US"/>
        </w:rPr>
        <w:br/>
      </w:r>
      <w:r w:rsidRPr="0037380D">
        <w:rPr>
          <w:rFonts w:ascii="Arial" w:hAnsi="Arial" w:cs="Arial"/>
          <w:bCs/>
          <w:color w:val="584086"/>
          <w:szCs w:val="28"/>
          <w:lang w:val="en-US"/>
        </w:rPr>
        <w:br/>
        <w:t>Our vision is to fund, support, research, and innovate, so all disabled people can make the journeys they choose. There are an estimated 16 million disabled people in the UK, and this role will play a crucial part in our work to raise awareness of the work of the Motability Foundation, amplify the voices of disabled people and to influence policy.</w:t>
      </w:r>
      <w:r w:rsidRPr="0037380D">
        <w:rPr>
          <w:rFonts w:ascii="Arial" w:hAnsi="Arial" w:cs="Arial"/>
          <w:bCs/>
          <w:color w:val="584086"/>
          <w:szCs w:val="28"/>
          <w:lang w:val="en-US"/>
        </w:rPr>
        <w:br/>
      </w:r>
      <w:r w:rsidRPr="0037380D">
        <w:rPr>
          <w:rFonts w:ascii="Arial" w:hAnsi="Arial" w:cs="Arial"/>
          <w:bCs/>
          <w:color w:val="584086"/>
          <w:szCs w:val="28"/>
          <w:lang w:val="en-US"/>
        </w:rPr>
        <w:br/>
        <w:t>We are looking for a Public Affairs Manager who will work closely with our Evidence and Policy Manager, other colleagues across the organization and with key partners such as Motability Operations, to monitor the political landscape, advise colleagues on policy opportunities, support with briefings and engagements with key stakeholder</w:t>
      </w:r>
      <w:r>
        <w:rPr>
          <w:rFonts w:ascii="Arial" w:hAnsi="Arial" w:cs="Arial"/>
          <w:bCs/>
          <w:color w:val="584086"/>
          <w:szCs w:val="28"/>
          <w:lang w:val="en-US"/>
        </w:rPr>
        <w:t>s,</w:t>
      </w:r>
      <w:r w:rsidRPr="0037380D">
        <w:rPr>
          <w:rFonts w:ascii="Arial" w:hAnsi="Arial" w:cs="Arial"/>
          <w:bCs/>
          <w:color w:val="584086"/>
          <w:szCs w:val="28"/>
          <w:lang w:val="en-US"/>
        </w:rPr>
        <w:t xml:space="preserve"> oversee the development and implementation of our Public Affairs and Government Engagement Strategy, and to proactively identify opportunities to influence and shape policy where it may have a positive impact for disabled people. Part of this role will include day-to-day management of our newly appointed public affairs agency.</w:t>
      </w:r>
      <w:r w:rsidRPr="0037380D">
        <w:rPr>
          <w:rFonts w:ascii="Arial" w:hAnsi="Arial" w:cs="Arial"/>
          <w:bCs/>
          <w:color w:val="584086"/>
          <w:szCs w:val="28"/>
          <w:lang w:val="en-US"/>
        </w:rPr>
        <w:br/>
      </w:r>
      <w:r w:rsidRPr="0037380D">
        <w:rPr>
          <w:rFonts w:ascii="Arial" w:hAnsi="Arial" w:cs="Arial"/>
          <w:bCs/>
          <w:color w:val="584086"/>
          <w:szCs w:val="28"/>
          <w:lang w:val="en-US"/>
        </w:rPr>
        <w:br/>
        <w:t>With a new mission-led government elected on a platform of change and with potential welfare reform on the horizon, this role is especially important at this time, therefore experience in crafting and implementing post-election public affairs strategies is highly desirable.</w:t>
      </w:r>
    </w:p>
    <w:p w14:paraId="3FAE79DB" w14:textId="77777777" w:rsidR="008009BF" w:rsidRDefault="008009BF" w:rsidP="008009BF">
      <w:pPr>
        <w:pStyle w:val="BasicParagraph"/>
        <w:spacing w:line="240" w:lineRule="auto"/>
        <w:rPr>
          <w:rFonts w:ascii="Arial" w:hAnsi="Arial" w:cs="Arial"/>
          <w:b/>
          <w:bCs/>
          <w:color w:val="D12F77"/>
          <w:sz w:val="40"/>
          <w:szCs w:val="40"/>
        </w:rPr>
      </w:pPr>
    </w:p>
    <w:p w14:paraId="06ACC4E6" w14:textId="3DBE1167" w:rsidR="00BA56EE" w:rsidRPr="00237857" w:rsidRDefault="00237857" w:rsidP="008009BF">
      <w:pPr>
        <w:pStyle w:val="BasicParagraph"/>
        <w:spacing w:line="240" w:lineRule="auto"/>
        <w:rPr>
          <w:rFonts w:ascii="Arial" w:hAnsi="Arial" w:cs="Arial"/>
          <w:b/>
          <w:bCs/>
          <w:color w:val="D12F77"/>
          <w:sz w:val="40"/>
          <w:szCs w:val="40"/>
        </w:rPr>
      </w:pPr>
      <w:r>
        <w:rPr>
          <w:rFonts w:ascii="Arial" w:hAnsi="Arial" w:cs="Arial"/>
          <w:b/>
          <w:bCs/>
          <w:color w:val="D12F77"/>
          <w:sz w:val="40"/>
          <w:szCs w:val="40"/>
        </w:rPr>
        <w:t>What you</w:t>
      </w:r>
      <w:r w:rsidR="0037380D">
        <w:rPr>
          <w:rFonts w:ascii="Arial" w:hAnsi="Arial" w:cs="Arial"/>
          <w:b/>
          <w:bCs/>
          <w:color w:val="D12F77"/>
          <w:sz w:val="40"/>
          <w:szCs w:val="40"/>
        </w:rPr>
        <w:t xml:space="preserve"> wi</w:t>
      </w:r>
      <w:r>
        <w:rPr>
          <w:rFonts w:ascii="Arial" w:hAnsi="Arial" w:cs="Arial"/>
          <w:b/>
          <w:bCs/>
          <w:color w:val="D12F77"/>
          <w:sz w:val="40"/>
          <w:szCs w:val="40"/>
        </w:rPr>
        <w:t>ll be doing</w:t>
      </w:r>
    </w:p>
    <w:p w14:paraId="7FE735E0" w14:textId="77777777" w:rsidR="0037380D" w:rsidRPr="0037380D" w:rsidRDefault="0037380D" w:rsidP="008009BF">
      <w:pPr>
        <w:pStyle w:val="ListParagraph"/>
        <w:numPr>
          <w:ilvl w:val="0"/>
          <w:numId w:val="17"/>
        </w:numPr>
        <w:tabs>
          <w:tab w:val="left" w:pos="2957"/>
        </w:tabs>
        <w:rPr>
          <w:rFonts w:ascii="Arial" w:hAnsi="Arial" w:cs="Arial"/>
          <w:bCs/>
          <w:color w:val="584086"/>
          <w:szCs w:val="28"/>
        </w:rPr>
      </w:pPr>
      <w:r w:rsidRPr="0037380D">
        <w:rPr>
          <w:rFonts w:ascii="Arial" w:hAnsi="Arial" w:cs="Arial"/>
          <w:bCs/>
          <w:color w:val="584086"/>
          <w:szCs w:val="28"/>
        </w:rPr>
        <w:t>Develop and implement public affairs activities aligned with the Motability Foundation’s vision and overall strategy.</w:t>
      </w:r>
    </w:p>
    <w:p w14:paraId="640ACA1C" w14:textId="77777777" w:rsidR="0037380D" w:rsidRPr="0037380D" w:rsidRDefault="0037380D" w:rsidP="008009BF">
      <w:pPr>
        <w:pStyle w:val="ListParagraph"/>
        <w:numPr>
          <w:ilvl w:val="0"/>
          <w:numId w:val="17"/>
        </w:numPr>
        <w:tabs>
          <w:tab w:val="left" w:pos="2957"/>
        </w:tabs>
        <w:rPr>
          <w:rFonts w:ascii="Arial" w:hAnsi="Arial" w:cs="Arial"/>
          <w:bCs/>
          <w:color w:val="584086"/>
          <w:szCs w:val="28"/>
        </w:rPr>
      </w:pPr>
      <w:r w:rsidRPr="0037380D">
        <w:rPr>
          <w:rFonts w:ascii="Arial" w:hAnsi="Arial" w:cs="Arial"/>
          <w:bCs/>
          <w:color w:val="584086"/>
          <w:szCs w:val="28"/>
        </w:rPr>
        <w:t>Amplify the Motability Foundation’s voice in Parliament, across the devolved nations, and in political spheres, fostering relationships with parliamentarians, decision-makers and stakeholders.</w:t>
      </w:r>
    </w:p>
    <w:p w14:paraId="0CF87834" w14:textId="77777777" w:rsidR="0037380D" w:rsidRPr="0037380D" w:rsidRDefault="0037380D" w:rsidP="008009BF">
      <w:pPr>
        <w:pStyle w:val="ListParagraph"/>
        <w:numPr>
          <w:ilvl w:val="0"/>
          <w:numId w:val="17"/>
        </w:numPr>
        <w:tabs>
          <w:tab w:val="left" w:pos="2957"/>
        </w:tabs>
        <w:rPr>
          <w:rFonts w:ascii="Arial" w:hAnsi="Arial" w:cs="Arial"/>
          <w:bCs/>
          <w:color w:val="584086"/>
          <w:szCs w:val="28"/>
        </w:rPr>
      </w:pPr>
      <w:r w:rsidRPr="0037380D">
        <w:rPr>
          <w:rFonts w:ascii="Arial" w:hAnsi="Arial" w:cs="Arial"/>
          <w:bCs/>
          <w:color w:val="584086"/>
          <w:szCs w:val="28"/>
        </w:rPr>
        <w:t>Monitor the political, legislative and regulatory landscape in relation to the work of the Motability Foundation.</w:t>
      </w:r>
    </w:p>
    <w:p w14:paraId="3328292D" w14:textId="0798959E" w:rsidR="0037380D" w:rsidRPr="0037380D" w:rsidRDefault="0037380D" w:rsidP="008009BF">
      <w:pPr>
        <w:pStyle w:val="ListParagraph"/>
        <w:numPr>
          <w:ilvl w:val="0"/>
          <w:numId w:val="17"/>
        </w:numPr>
        <w:tabs>
          <w:tab w:val="left" w:pos="2957"/>
        </w:tabs>
        <w:rPr>
          <w:rFonts w:ascii="Arial" w:hAnsi="Arial" w:cs="Arial"/>
          <w:bCs/>
          <w:color w:val="584086"/>
          <w:szCs w:val="28"/>
        </w:rPr>
      </w:pPr>
      <w:r w:rsidRPr="0037380D">
        <w:rPr>
          <w:rFonts w:ascii="Arial" w:hAnsi="Arial" w:cs="Arial"/>
          <w:bCs/>
          <w:color w:val="584086"/>
          <w:szCs w:val="28"/>
        </w:rPr>
        <w:t xml:space="preserve">Provide sharp political intelligence, insight, advice and briefings for Governors, </w:t>
      </w:r>
      <w:r w:rsidR="008009BF">
        <w:rPr>
          <w:rFonts w:ascii="Arial" w:hAnsi="Arial" w:cs="Arial"/>
          <w:bCs/>
          <w:color w:val="584086"/>
          <w:szCs w:val="28"/>
        </w:rPr>
        <w:t>D</w:t>
      </w:r>
      <w:r w:rsidRPr="0037380D">
        <w:rPr>
          <w:rFonts w:ascii="Arial" w:hAnsi="Arial" w:cs="Arial"/>
          <w:bCs/>
          <w:color w:val="584086"/>
          <w:szCs w:val="28"/>
        </w:rPr>
        <w:t>irectors, senior management and a variety of audiences across the organi</w:t>
      </w:r>
      <w:r w:rsidR="008009BF">
        <w:rPr>
          <w:rFonts w:ascii="Arial" w:hAnsi="Arial" w:cs="Arial"/>
          <w:bCs/>
          <w:color w:val="584086"/>
          <w:szCs w:val="28"/>
        </w:rPr>
        <w:t>s</w:t>
      </w:r>
      <w:r w:rsidRPr="0037380D">
        <w:rPr>
          <w:rFonts w:ascii="Arial" w:hAnsi="Arial" w:cs="Arial"/>
          <w:bCs/>
          <w:color w:val="584086"/>
          <w:szCs w:val="28"/>
        </w:rPr>
        <w:t>ation.</w:t>
      </w:r>
    </w:p>
    <w:p w14:paraId="26C0655D" w14:textId="77777777" w:rsidR="0037380D" w:rsidRPr="0037380D" w:rsidRDefault="0037380D" w:rsidP="008009BF">
      <w:pPr>
        <w:pStyle w:val="ListParagraph"/>
        <w:numPr>
          <w:ilvl w:val="0"/>
          <w:numId w:val="17"/>
        </w:numPr>
        <w:tabs>
          <w:tab w:val="left" w:pos="2957"/>
        </w:tabs>
        <w:rPr>
          <w:rFonts w:ascii="Arial" w:hAnsi="Arial" w:cs="Arial"/>
          <w:bCs/>
          <w:color w:val="584086"/>
          <w:szCs w:val="28"/>
        </w:rPr>
      </w:pPr>
      <w:r w:rsidRPr="0037380D">
        <w:rPr>
          <w:rFonts w:ascii="Arial" w:hAnsi="Arial" w:cs="Arial"/>
          <w:bCs/>
          <w:color w:val="584086"/>
          <w:szCs w:val="28"/>
        </w:rPr>
        <w:t>Support the establishment of the Motability Foundation’s policy positions and delivering our influencing objectives.</w:t>
      </w:r>
    </w:p>
    <w:p w14:paraId="3DFD553C" w14:textId="77777777" w:rsidR="0037380D" w:rsidRPr="0037380D" w:rsidRDefault="0037380D" w:rsidP="008009BF">
      <w:pPr>
        <w:pStyle w:val="ListParagraph"/>
        <w:numPr>
          <w:ilvl w:val="0"/>
          <w:numId w:val="17"/>
        </w:numPr>
        <w:tabs>
          <w:tab w:val="left" w:pos="2957"/>
        </w:tabs>
        <w:rPr>
          <w:rFonts w:ascii="Arial" w:hAnsi="Arial" w:cs="Arial"/>
          <w:bCs/>
          <w:color w:val="584086"/>
          <w:szCs w:val="28"/>
        </w:rPr>
      </w:pPr>
      <w:r w:rsidRPr="0037380D">
        <w:rPr>
          <w:rFonts w:ascii="Arial" w:hAnsi="Arial" w:cs="Arial"/>
          <w:bCs/>
          <w:color w:val="584086"/>
          <w:szCs w:val="28"/>
        </w:rPr>
        <w:t>Manage a contact program for Parliamentarians, raising awareness of the work of the Motability Foundation, establishing regular meetings for senior leaders where relevant, and facilitating dialogue on issues relevant to our work.</w:t>
      </w:r>
    </w:p>
    <w:p w14:paraId="3ABBBE55" w14:textId="77777777" w:rsidR="0037380D" w:rsidRPr="0037380D" w:rsidRDefault="0037380D" w:rsidP="008009BF">
      <w:pPr>
        <w:pStyle w:val="ListParagraph"/>
        <w:numPr>
          <w:ilvl w:val="0"/>
          <w:numId w:val="17"/>
        </w:numPr>
        <w:tabs>
          <w:tab w:val="left" w:pos="2957"/>
        </w:tabs>
        <w:rPr>
          <w:rFonts w:ascii="Arial" w:hAnsi="Arial" w:cs="Arial"/>
          <w:bCs/>
          <w:color w:val="584086"/>
          <w:szCs w:val="28"/>
        </w:rPr>
      </w:pPr>
      <w:r w:rsidRPr="0037380D">
        <w:rPr>
          <w:rFonts w:ascii="Arial" w:hAnsi="Arial" w:cs="Arial"/>
          <w:bCs/>
          <w:color w:val="584086"/>
          <w:szCs w:val="28"/>
        </w:rPr>
        <w:lastRenderedPageBreak/>
        <w:t xml:space="preserve">Work closely with the Evidence and Policy Manager to package up any policy output for presentation to the external world, learning from their political and stakeholder knowledge to develop thinking around policy. </w:t>
      </w:r>
    </w:p>
    <w:p w14:paraId="4F818D0F" w14:textId="77777777" w:rsidR="0037380D" w:rsidRPr="0037380D" w:rsidRDefault="0037380D" w:rsidP="008009BF">
      <w:pPr>
        <w:pStyle w:val="ListParagraph"/>
        <w:numPr>
          <w:ilvl w:val="0"/>
          <w:numId w:val="17"/>
        </w:numPr>
        <w:tabs>
          <w:tab w:val="left" w:pos="2957"/>
        </w:tabs>
        <w:rPr>
          <w:rFonts w:ascii="Arial" w:hAnsi="Arial" w:cs="Arial"/>
          <w:bCs/>
          <w:color w:val="584086"/>
          <w:szCs w:val="28"/>
        </w:rPr>
      </w:pPr>
      <w:r w:rsidRPr="0037380D">
        <w:rPr>
          <w:rFonts w:ascii="Arial" w:hAnsi="Arial" w:cs="Arial"/>
          <w:bCs/>
          <w:color w:val="584086"/>
          <w:szCs w:val="28"/>
        </w:rPr>
        <w:t>Build subject-specific expertise in areas of interest, for example public transport, wheelchairs, or active travel.</w:t>
      </w:r>
    </w:p>
    <w:p w14:paraId="558FFB72" w14:textId="77777777" w:rsidR="008009BF" w:rsidRDefault="008009BF" w:rsidP="008009BF">
      <w:pPr>
        <w:pStyle w:val="BasicParagraph"/>
        <w:spacing w:line="240" w:lineRule="auto"/>
        <w:rPr>
          <w:rFonts w:ascii="Arial" w:hAnsi="Arial" w:cs="Arial"/>
          <w:b/>
          <w:bCs/>
          <w:color w:val="D12F77"/>
          <w:sz w:val="40"/>
          <w:szCs w:val="40"/>
        </w:rPr>
      </w:pPr>
    </w:p>
    <w:p w14:paraId="4071A444" w14:textId="23858D71" w:rsidR="00237857" w:rsidRDefault="00237857" w:rsidP="008009BF">
      <w:pPr>
        <w:pStyle w:val="BasicParagraph"/>
        <w:spacing w:line="240" w:lineRule="auto"/>
        <w:rPr>
          <w:rFonts w:ascii="Arial" w:hAnsi="Arial" w:cs="Arial"/>
          <w:b/>
          <w:bCs/>
          <w:color w:val="D12F77"/>
          <w:sz w:val="40"/>
          <w:szCs w:val="40"/>
        </w:rPr>
      </w:pPr>
      <w:r>
        <w:rPr>
          <w:rFonts w:ascii="Arial" w:hAnsi="Arial" w:cs="Arial"/>
          <w:b/>
          <w:bCs/>
          <w:color w:val="D12F77"/>
          <w:sz w:val="40"/>
          <w:szCs w:val="40"/>
        </w:rPr>
        <w:t>Your experience</w:t>
      </w:r>
    </w:p>
    <w:p w14:paraId="26BFCA4B" w14:textId="77777777" w:rsidR="008009BF" w:rsidRDefault="008009BF" w:rsidP="008009BF">
      <w:pPr>
        <w:tabs>
          <w:tab w:val="left" w:pos="2957"/>
        </w:tabs>
        <w:rPr>
          <w:rFonts w:ascii="Arial" w:hAnsi="Arial" w:cs="Arial"/>
          <w:b/>
          <w:bCs/>
          <w:color w:val="584086"/>
          <w:szCs w:val="28"/>
        </w:rPr>
      </w:pPr>
    </w:p>
    <w:p w14:paraId="62B789B6" w14:textId="0FAE24A0" w:rsidR="00237857" w:rsidRPr="00237857" w:rsidRDefault="00237857" w:rsidP="008009BF">
      <w:pPr>
        <w:tabs>
          <w:tab w:val="left" w:pos="2957"/>
        </w:tabs>
        <w:rPr>
          <w:rFonts w:ascii="Arial" w:hAnsi="Arial" w:cs="Arial"/>
          <w:b/>
          <w:bCs/>
          <w:color w:val="584086"/>
          <w:szCs w:val="28"/>
        </w:rPr>
      </w:pPr>
      <w:r w:rsidRPr="00237857">
        <w:rPr>
          <w:rFonts w:ascii="Arial" w:hAnsi="Arial" w:cs="Arial"/>
          <w:b/>
          <w:bCs/>
          <w:color w:val="584086"/>
          <w:szCs w:val="28"/>
        </w:rPr>
        <w:t xml:space="preserve">Must haves: </w:t>
      </w:r>
    </w:p>
    <w:p w14:paraId="290713E1" w14:textId="77777777" w:rsidR="00003D91" w:rsidRPr="00003D91" w:rsidRDefault="00003D91" w:rsidP="008009BF">
      <w:pPr>
        <w:pStyle w:val="Heading3"/>
        <w:numPr>
          <w:ilvl w:val="0"/>
          <w:numId w:val="19"/>
        </w:numPr>
        <w:spacing w:before="0"/>
        <w:rPr>
          <w:rFonts w:eastAsiaTheme="minorHAnsi"/>
          <w:bCs/>
          <w:color w:val="584086"/>
          <w:szCs w:val="28"/>
          <w:lang w:val="en-GB" w:eastAsia="en-US"/>
        </w:rPr>
      </w:pPr>
      <w:r w:rsidRPr="00003D91">
        <w:rPr>
          <w:rFonts w:eastAsiaTheme="minorHAnsi"/>
          <w:bCs/>
          <w:color w:val="584086"/>
          <w:szCs w:val="28"/>
          <w:lang w:val="en-GB" w:eastAsia="en-US"/>
        </w:rPr>
        <w:t>Strong grasp of parliamentary processes in Westminster, Scotland and the other devolved nations.</w:t>
      </w:r>
    </w:p>
    <w:p w14:paraId="556A64CF" w14:textId="77777777" w:rsidR="00003D91" w:rsidRDefault="00003D91" w:rsidP="008009BF">
      <w:pPr>
        <w:pStyle w:val="Heading3"/>
        <w:numPr>
          <w:ilvl w:val="0"/>
          <w:numId w:val="19"/>
        </w:numPr>
        <w:spacing w:before="0"/>
        <w:rPr>
          <w:rFonts w:eastAsiaTheme="minorHAnsi"/>
          <w:bCs/>
          <w:color w:val="584086"/>
          <w:szCs w:val="28"/>
          <w:lang w:val="en-GB" w:eastAsia="en-US"/>
        </w:rPr>
      </w:pPr>
      <w:r w:rsidRPr="00003D91">
        <w:rPr>
          <w:rFonts w:eastAsiaTheme="minorHAnsi"/>
          <w:bCs/>
          <w:color w:val="584086"/>
          <w:szCs w:val="28"/>
          <w:lang w:val="en-GB" w:eastAsia="en-US"/>
        </w:rPr>
        <w:t>Ability to initiate and manage projects independently while contributing effectively to team efforts.</w:t>
      </w:r>
    </w:p>
    <w:p w14:paraId="7DE6FCF0" w14:textId="48D2AE02" w:rsidR="00003D91" w:rsidRPr="00003D91" w:rsidRDefault="00003D91" w:rsidP="008009BF">
      <w:pPr>
        <w:pStyle w:val="Heading3"/>
        <w:numPr>
          <w:ilvl w:val="0"/>
          <w:numId w:val="19"/>
        </w:numPr>
        <w:spacing w:before="0"/>
        <w:rPr>
          <w:rFonts w:eastAsiaTheme="minorHAnsi"/>
          <w:bCs/>
          <w:color w:val="584086"/>
          <w:szCs w:val="28"/>
          <w:lang w:val="en-GB" w:eastAsia="en-US"/>
        </w:rPr>
      </w:pPr>
      <w:r w:rsidRPr="00003D91">
        <w:rPr>
          <w:rFonts w:eastAsiaTheme="minorHAnsi"/>
          <w:bCs/>
          <w:color w:val="584086"/>
          <w:szCs w:val="28"/>
          <w:lang w:val="en-GB" w:eastAsia="en-US"/>
        </w:rPr>
        <w:t>Experience in proactively identifying opportunities to influence.</w:t>
      </w:r>
    </w:p>
    <w:p w14:paraId="0B3D06DE" w14:textId="77777777" w:rsidR="00003D91" w:rsidRDefault="00003D91" w:rsidP="008009BF">
      <w:pPr>
        <w:pStyle w:val="Heading3"/>
        <w:numPr>
          <w:ilvl w:val="0"/>
          <w:numId w:val="19"/>
        </w:numPr>
        <w:spacing w:before="0"/>
        <w:rPr>
          <w:rFonts w:eastAsiaTheme="minorHAnsi"/>
          <w:bCs/>
          <w:color w:val="584086"/>
          <w:szCs w:val="28"/>
          <w:lang w:val="en-GB" w:eastAsia="en-US"/>
        </w:rPr>
      </w:pPr>
      <w:r w:rsidRPr="00003D91">
        <w:rPr>
          <w:rFonts w:eastAsiaTheme="minorHAnsi"/>
          <w:bCs/>
          <w:color w:val="584086"/>
          <w:szCs w:val="28"/>
          <w:lang w:val="en-GB" w:eastAsia="en-US"/>
        </w:rPr>
        <w:t>Strong communication skills, with an ability to grasp complex issues quickly and share information in an accessible way across a variety of audiences.</w:t>
      </w:r>
    </w:p>
    <w:p w14:paraId="5009BE2C" w14:textId="77777777" w:rsidR="00003D91" w:rsidRDefault="00003D91" w:rsidP="008009BF">
      <w:pPr>
        <w:pStyle w:val="Heading3"/>
        <w:numPr>
          <w:ilvl w:val="0"/>
          <w:numId w:val="19"/>
        </w:numPr>
        <w:spacing w:before="0"/>
        <w:rPr>
          <w:rFonts w:eastAsiaTheme="minorHAnsi"/>
          <w:bCs/>
          <w:color w:val="584086"/>
          <w:szCs w:val="28"/>
          <w:lang w:val="en-GB" w:eastAsia="en-US"/>
        </w:rPr>
      </w:pPr>
      <w:r w:rsidRPr="00003D91">
        <w:rPr>
          <w:rFonts w:eastAsiaTheme="minorHAnsi"/>
          <w:bCs/>
          <w:color w:val="584086"/>
          <w:szCs w:val="28"/>
          <w:lang w:val="en-GB" w:eastAsia="en-US"/>
        </w:rPr>
        <w:t>Ability to facilitate sensitive internal and stakeholder conversations to reach a point of consensus.</w:t>
      </w:r>
    </w:p>
    <w:p w14:paraId="2440D9CD" w14:textId="77777777" w:rsidR="00003D91" w:rsidRDefault="00003D91" w:rsidP="008009BF">
      <w:pPr>
        <w:pStyle w:val="Heading3"/>
        <w:numPr>
          <w:ilvl w:val="0"/>
          <w:numId w:val="19"/>
        </w:numPr>
        <w:spacing w:before="0"/>
        <w:rPr>
          <w:rFonts w:eastAsiaTheme="minorHAnsi"/>
          <w:bCs/>
          <w:color w:val="584086"/>
          <w:szCs w:val="28"/>
          <w:lang w:val="en-GB" w:eastAsia="en-US"/>
        </w:rPr>
      </w:pPr>
      <w:r w:rsidRPr="00003D91">
        <w:rPr>
          <w:rFonts w:eastAsiaTheme="minorHAnsi"/>
          <w:bCs/>
          <w:color w:val="584086"/>
          <w:szCs w:val="28"/>
          <w:lang w:val="en-GB" w:eastAsia="en-US"/>
        </w:rPr>
        <w:t>Ability to engage effectively with stakeholders in Government, industry, and other charities and foundations.</w:t>
      </w:r>
    </w:p>
    <w:p w14:paraId="296A65BB" w14:textId="77777777" w:rsidR="00003D91" w:rsidRDefault="00003D91" w:rsidP="008009BF">
      <w:pPr>
        <w:pStyle w:val="Heading3"/>
        <w:numPr>
          <w:ilvl w:val="0"/>
          <w:numId w:val="19"/>
        </w:numPr>
        <w:spacing w:before="0"/>
        <w:rPr>
          <w:rFonts w:eastAsiaTheme="minorHAnsi"/>
          <w:bCs/>
          <w:color w:val="584086"/>
          <w:szCs w:val="28"/>
          <w:lang w:val="en-GB" w:eastAsia="en-US"/>
        </w:rPr>
      </w:pPr>
      <w:r w:rsidRPr="00003D91">
        <w:rPr>
          <w:rFonts w:eastAsiaTheme="minorHAnsi"/>
          <w:bCs/>
          <w:color w:val="584086"/>
          <w:szCs w:val="28"/>
          <w:lang w:val="en-GB" w:eastAsia="en-US"/>
        </w:rPr>
        <w:t>Experience of operating effectively in a complex environment with multiple agendas and stakeholders.</w:t>
      </w:r>
    </w:p>
    <w:p w14:paraId="5DC7B22F" w14:textId="29CFF157" w:rsidR="00003D91" w:rsidRPr="00003D91" w:rsidRDefault="00003D91" w:rsidP="008009BF">
      <w:pPr>
        <w:pStyle w:val="Heading3"/>
        <w:numPr>
          <w:ilvl w:val="0"/>
          <w:numId w:val="19"/>
        </w:numPr>
        <w:spacing w:before="0"/>
        <w:rPr>
          <w:rFonts w:eastAsiaTheme="minorHAnsi"/>
          <w:bCs/>
          <w:color w:val="584086"/>
          <w:szCs w:val="28"/>
          <w:lang w:val="en-GB" w:eastAsia="en-US"/>
        </w:rPr>
      </w:pPr>
      <w:r w:rsidRPr="00003D91">
        <w:rPr>
          <w:rFonts w:eastAsiaTheme="minorHAnsi"/>
          <w:bCs/>
          <w:color w:val="584086"/>
          <w:szCs w:val="28"/>
          <w:lang w:val="en-GB" w:eastAsia="en-US"/>
        </w:rPr>
        <w:t>Highly IT literate with extensive experience of Microsoft Office, particularly Excel and PowerPoint.</w:t>
      </w:r>
    </w:p>
    <w:p w14:paraId="284AA968" w14:textId="77777777" w:rsidR="00237857" w:rsidRPr="000A2445" w:rsidRDefault="00237857" w:rsidP="008009BF">
      <w:pPr>
        <w:pStyle w:val="Heading3"/>
        <w:spacing w:before="0"/>
        <w:rPr>
          <w:color w:val="3E2265"/>
          <w:lang w:val="en-GB"/>
        </w:rPr>
      </w:pPr>
    </w:p>
    <w:p w14:paraId="5351D3F2" w14:textId="77777777" w:rsidR="00237857" w:rsidRPr="00237857" w:rsidRDefault="00237857" w:rsidP="008009BF">
      <w:pPr>
        <w:tabs>
          <w:tab w:val="left" w:pos="2957"/>
        </w:tabs>
        <w:rPr>
          <w:rFonts w:ascii="Arial" w:hAnsi="Arial" w:cs="Arial"/>
          <w:b/>
          <w:bCs/>
          <w:color w:val="584086"/>
          <w:szCs w:val="28"/>
        </w:rPr>
      </w:pPr>
      <w:r w:rsidRPr="00237857">
        <w:rPr>
          <w:rFonts w:ascii="Arial" w:hAnsi="Arial" w:cs="Arial"/>
          <w:b/>
          <w:bCs/>
          <w:color w:val="584086"/>
          <w:szCs w:val="28"/>
        </w:rPr>
        <w:t>Nice to haves:</w:t>
      </w:r>
    </w:p>
    <w:p w14:paraId="68ED026C" w14:textId="5FFED1C2" w:rsidR="00003D91" w:rsidRPr="00003D91" w:rsidRDefault="00003D91" w:rsidP="008009BF">
      <w:pPr>
        <w:pStyle w:val="ListParagraph"/>
        <w:numPr>
          <w:ilvl w:val="0"/>
          <w:numId w:val="20"/>
        </w:numPr>
        <w:rPr>
          <w:rFonts w:ascii="Arial" w:hAnsi="Arial" w:cs="Arial"/>
          <w:bCs/>
          <w:color w:val="584086"/>
          <w:szCs w:val="28"/>
        </w:rPr>
      </w:pPr>
      <w:r w:rsidRPr="00003D91">
        <w:rPr>
          <w:rFonts w:ascii="Arial" w:hAnsi="Arial" w:cs="Arial"/>
          <w:bCs/>
          <w:color w:val="584086"/>
          <w:szCs w:val="28"/>
        </w:rPr>
        <w:t xml:space="preserve">Understanding of key disability and transport issues, such as the social model of disability, inclusive micro mobility, </w:t>
      </w:r>
      <w:r>
        <w:rPr>
          <w:rFonts w:ascii="Arial" w:hAnsi="Arial" w:cs="Arial"/>
          <w:bCs/>
          <w:color w:val="584086"/>
          <w:szCs w:val="28"/>
        </w:rPr>
        <w:t xml:space="preserve">or </w:t>
      </w:r>
      <w:r w:rsidRPr="00003D91">
        <w:rPr>
          <w:rFonts w:ascii="Arial" w:hAnsi="Arial" w:cs="Arial"/>
          <w:bCs/>
          <w:color w:val="584086"/>
          <w:szCs w:val="28"/>
        </w:rPr>
        <w:t>the transition to electric vehicles</w:t>
      </w:r>
      <w:r>
        <w:rPr>
          <w:rFonts w:ascii="Arial" w:hAnsi="Arial" w:cs="Arial"/>
          <w:bCs/>
          <w:color w:val="584086"/>
          <w:szCs w:val="28"/>
        </w:rPr>
        <w:t>.</w:t>
      </w:r>
    </w:p>
    <w:p w14:paraId="370DA3E6" w14:textId="77777777" w:rsidR="008009BF" w:rsidRDefault="008009BF" w:rsidP="008009BF">
      <w:pPr>
        <w:pStyle w:val="BasicParagraph"/>
        <w:spacing w:line="240" w:lineRule="auto"/>
        <w:rPr>
          <w:rFonts w:ascii="Arial" w:hAnsi="Arial" w:cs="Arial"/>
          <w:b/>
          <w:bCs/>
          <w:color w:val="D12F77"/>
          <w:sz w:val="40"/>
          <w:szCs w:val="40"/>
        </w:rPr>
      </w:pPr>
    </w:p>
    <w:p w14:paraId="083527B4" w14:textId="62CEEAAC" w:rsidR="00237857" w:rsidRDefault="00237857" w:rsidP="008009BF">
      <w:pPr>
        <w:pStyle w:val="BasicParagraph"/>
        <w:spacing w:line="240" w:lineRule="auto"/>
        <w:rPr>
          <w:rFonts w:ascii="Arial" w:hAnsi="Arial" w:cs="Arial"/>
          <w:b/>
          <w:bCs/>
          <w:color w:val="D12F77"/>
          <w:sz w:val="40"/>
          <w:szCs w:val="40"/>
        </w:rPr>
      </w:pPr>
      <w:r>
        <w:rPr>
          <w:rFonts w:ascii="Arial" w:hAnsi="Arial" w:cs="Arial"/>
          <w:b/>
          <w:bCs/>
          <w:color w:val="D12F77"/>
          <w:sz w:val="40"/>
          <w:szCs w:val="40"/>
        </w:rPr>
        <w:t>Reporting lines and relationships</w:t>
      </w:r>
    </w:p>
    <w:p w14:paraId="6713F6BE" w14:textId="77777777" w:rsidR="008009BF" w:rsidRDefault="008009BF" w:rsidP="008009BF">
      <w:pPr>
        <w:tabs>
          <w:tab w:val="left" w:pos="2957"/>
        </w:tabs>
        <w:rPr>
          <w:rFonts w:ascii="Arial" w:hAnsi="Arial" w:cs="Arial"/>
          <w:b/>
          <w:bCs/>
          <w:color w:val="584086"/>
          <w:szCs w:val="28"/>
        </w:rPr>
      </w:pPr>
    </w:p>
    <w:p w14:paraId="7A40C8E1" w14:textId="76E090C7" w:rsidR="00237857" w:rsidRPr="00237857" w:rsidRDefault="00237857" w:rsidP="008009BF">
      <w:pPr>
        <w:tabs>
          <w:tab w:val="left" w:pos="2957"/>
        </w:tabs>
        <w:rPr>
          <w:rFonts w:ascii="Arial" w:hAnsi="Arial" w:cs="Arial"/>
          <w:bCs/>
          <w:color w:val="584086"/>
          <w:szCs w:val="28"/>
        </w:rPr>
      </w:pPr>
      <w:r w:rsidRPr="00237857">
        <w:rPr>
          <w:rFonts w:ascii="Arial" w:hAnsi="Arial" w:cs="Arial"/>
          <w:b/>
          <w:bCs/>
          <w:color w:val="584086"/>
          <w:szCs w:val="28"/>
        </w:rPr>
        <w:t xml:space="preserve">Reports to: </w:t>
      </w:r>
      <w:r w:rsidR="00DF0F21">
        <w:rPr>
          <w:rFonts w:ascii="Arial" w:hAnsi="Arial" w:cs="Arial"/>
          <w:bCs/>
          <w:color w:val="584086"/>
          <w:szCs w:val="28"/>
        </w:rPr>
        <w:t>Senior Press and PR Manager</w:t>
      </w:r>
      <w:r w:rsidR="008009BF">
        <w:rPr>
          <w:rFonts w:ascii="Arial" w:hAnsi="Arial" w:cs="Arial"/>
          <w:bCs/>
          <w:color w:val="584086"/>
          <w:szCs w:val="28"/>
        </w:rPr>
        <w:t>.</w:t>
      </w:r>
    </w:p>
    <w:p w14:paraId="6FBC3631" w14:textId="7F8E3646" w:rsidR="00237857" w:rsidRDefault="00237857" w:rsidP="008009BF">
      <w:pPr>
        <w:tabs>
          <w:tab w:val="left" w:pos="2957"/>
        </w:tabs>
        <w:rPr>
          <w:rFonts w:ascii="Arial" w:hAnsi="Arial" w:cs="Arial"/>
          <w:bCs/>
          <w:color w:val="584086"/>
          <w:szCs w:val="28"/>
        </w:rPr>
      </w:pPr>
      <w:r w:rsidRPr="00237857">
        <w:rPr>
          <w:rFonts w:ascii="Arial" w:hAnsi="Arial" w:cs="Arial"/>
          <w:b/>
          <w:bCs/>
          <w:color w:val="584086"/>
          <w:szCs w:val="28"/>
        </w:rPr>
        <w:t xml:space="preserve">Key relationships: </w:t>
      </w:r>
      <w:r w:rsidR="00DF0F21" w:rsidRPr="00DF0F21">
        <w:rPr>
          <w:rFonts w:ascii="Arial" w:hAnsi="Arial" w:cs="Arial"/>
          <w:bCs/>
          <w:color w:val="584086"/>
          <w:szCs w:val="28"/>
        </w:rPr>
        <w:t xml:space="preserve">All colleagues in the Communications Team, CEO, Directors and Senior Managers, Evidence and Policy Manager, Motability Operations, Government. </w:t>
      </w:r>
      <w:r w:rsidRPr="00237857">
        <w:rPr>
          <w:rFonts w:ascii="Arial" w:hAnsi="Arial" w:cs="Arial"/>
          <w:b/>
          <w:bCs/>
          <w:color w:val="584086"/>
          <w:szCs w:val="28"/>
        </w:rPr>
        <w:t xml:space="preserve">Direct reports: </w:t>
      </w:r>
      <w:r w:rsidR="008009BF" w:rsidRPr="00CF2AEB">
        <w:rPr>
          <w:rFonts w:ascii="Arial" w:hAnsi="Arial" w:cs="Arial"/>
          <w:bCs/>
          <w:color w:val="584086"/>
          <w:szCs w:val="28"/>
        </w:rPr>
        <w:t xml:space="preserve">There </w:t>
      </w:r>
      <w:r w:rsidR="008009BF" w:rsidRPr="00DF0F21">
        <w:rPr>
          <w:rFonts w:ascii="Arial" w:hAnsi="Arial" w:cs="Arial"/>
          <w:bCs/>
          <w:color w:val="584086"/>
          <w:szCs w:val="28"/>
        </w:rPr>
        <w:t>may be</w:t>
      </w:r>
      <w:r w:rsidR="008009BF">
        <w:rPr>
          <w:rFonts w:ascii="Arial" w:hAnsi="Arial" w:cs="Arial"/>
          <w:bCs/>
          <w:color w:val="584086"/>
          <w:szCs w:val="28"/>
        </w:rPr>
        <w:t xml:space="preserve"> potential</w:t>
      </w:r>
      <w:r w:rsidR="008009BF" w:rsidRPr="00DF0F21">
        <w:rPr>
          <w:rFonts w:ascii="Arial" w:hAnsi="Arial" w:cs="Arial"/>
          <w:bCs/>
          <w:color w:val="584086"/>
          <w:szCs w:val="28"/>
        </w:rPr>
        <w:t xml:space="preserve"> line management responsibility in the future as the role evolve</w:t>
      </w:r>
      <w:r w:rsidR="008009BF">
        <w:rPr>
          <w:rFonts w:ascii="Arial" w:hAnsi="Arial" w:cs="Arial"/>
          <w:bCs/>
          <w:color w:val="584086"/>
          <w:szCs w:val="28"/>
        </w:rPr>
        <w:t>s</w:t>
      </w:r>
      <w:r w:rsidR="008009BF" w:rsidRPr="00DF0F21">
        <w:rPr>
          <w:rFonts w:ascii="Arial" w:hAnsi="Arial" w:cs="Arial"/>
          <w:bCs/>
          <w:color w:val="584086"/>
          <w:szCs w:val="28"/>
        </w:rPr>
        <w:t>.</w:t>
      </w:r>
    </w:p>
    <w:p w14:paraId="2277FA20" w14:textId="77777777" w:rsidR="00762C6D" w:rsidRDefault="00762C6D" w:rsidP="008009BF">
      <w:pPr>
        <w:tabs>
          <w:tab w:val="left" w:pos="2957"/>
        </w:tabs>
        <w:rPr>
          <w:rFonts w:ascii="Arial" w:hAnsi="Arial" w:cs="Arial"/>
          <w:bCs/>
          <w:color w:val="584086"/>
          <w:szCs w:val="28"/>
        </w:rPr>
      </w:pPr>
    </w:p>
    <w:p w14:paraId="6FC36F12" w14:textId="77777777" w:rsidR="00762C6D" w:rsidRDefault="00762C6D" w:rsidP="008009BF">
      <w:pPr>
        <w:pStyle w:val="BasicParagraph"/>
        <w:spacing w:line="240" w:lineRule="auto"/>
        <w:rPr>
          <w:rFonts w:ascii="Arial" w:hAnsi="Arial" w:cs="Arial"/>
          <w:b/>
          <w:bCs/>
          <w:color w:val="D12F77"/>
          <w:sz w:val="40"/>
          <w:szCs w:val="40"/>
        </w:rPr>
      </w:pPr>
      <w:r>
        <w:rPr>
          <w:rFonts w:ascii="Arial" w:hAnsi="Arial" w:cs="Arial"/>
          <w:b/>
          <w:bCs/>
          <w:color w:val="D12F77"/>
          <w:sz w:val="40"/>
          <w:szCs w:val="40"/>
        </w:rPr>
        <w:t>Extra Information</w:t>
      </w:r>
    </w:p>
    <w:p w14:paraId="09EC621C" w14:textId="4CCE990E" w:rsidR="00DF0F21" w:rsidRPr="00DF0F21" w:rsidRDefault="00DF0F21" w:rsidP="008009BF">
      <w:pPr>
        <w:pStyle w:val="ListParagraph"/>
        <w:numPr>
          <w:ilvl w:val="0"/>
          <w:numId w:val="18"/>
        </w:numPr>
        <w:tabs>
          <w:tab w:val="left" w:pos="2957"/>
        </w:tabs>
        <w:rPr>
          <w:rFonts w:ascii="Arial" w:hAnsi="Arial" w:cs="Arial"/>
          <w:bCs/>
          <w:color w:val="584086"/>
          <w:szCs w:val="28"/>
        </w:rPr>
      </w:pPr>
      <w:r w:rsidRPr="00DF0F21">
        <w:rPr>
          <w:rFonts w:ascii="Arial" w:hAnsi="Arial" w:cs="Arial"/>
          <w:bCs/>
          <w:color w:val="584086"/>
          <w:szCs w:val="28"/>
        </w:rPr>
        <w:t xml:space="preserve">The role is based </w:t>
      </w:r>
      <w:r>
        <w:rPr>
          <w:rFonts w:ascii="Arial" w:hAnsi="Arial" w:cs="Arial"/>
          <w:bCs/>
          <w:color w:val="584086"/>
          <w:szCs w:val="28"/>
        </w:rPr>
        <w:t>i</w:t>
      </w:r>
      <w:r w:rsidRPr="00DF0F21">
        <w:rPr>
          <w:rFonts w:ascii="Arial" w:hAnsi="Arial" w:cs="Arial"/>
          <w:bCs/>
          <w:color w:val="584086"/>
          <w:szCs w:val="28"/>
        </w:rPr>
        <w:t>n Harlow, Essex</w:t>
      </w:r>
      <w:r>
        <w:rPr>
          <w:rFonts w:ascii="Arial" w:hAnsi="Arial" w:cs="Arial"/>
          <w:bCs/>
          <w:color w:val="584086"/>
          <w:szCs w:val="28"/>
        </w:rPr>
        <w:t>,</w:t>
      </w:r>
      <w:r w:rsidRPr="00DF0F21">
        <w:rPr>
          <w:rFonts w:ascii="Arial" w:hAnsi="Arial" w:cs="Arial"/>
          <w:bCs/>
          <w:color w:val="584086"/>
          <w:szCs w:val="28"/>
        </w:rPr>
        <w:t xml:space="preserve"> at Motability’s offices</w:t>
      </w:r>
      <w:r>
        <w:rPr>
          <w:rFonts w:ascii="Arial" w:hAnsi="Arial" w:cs="Arial"/>
          <w:bCs/>
          <w:color w:val="584086"/>
          <w:szCs w:val="28"/>
        </w:rPr>
        <w:t>. They are</w:t>
      </w:r>
      <w:r w:rsidRPr="00DF0F21">
        <w:rPr>
          <w:rFonts w:ascii="Arial" w:hAnsi="Arial" w:cs="Arial"/>
          <w:bCs/>
          <w:color w:val="584086"/>
          <w:szCs w:val="28"/>
        </w:rPr>
        <w:t xml:space="preserve"> easily commutable from London,</w:t>
      </w:r>
      <w:r>
        <w:rPr>
          <w:rFonts w:ascii="Arial" w:hAnsi="Arial" w:cs="Arial"/>
          <w:bCs/>
          <w:color w:val="584086"/>
          <w:szCs w:val="28"/>
        </w:rPr>
        <w:t xml:space="preserve"> just</w:t>
      </w:r>
      <w:r w:rsidRPr="00DF0F21">
        <w:rPr>
          <w:rFonts w:ascii="Arial" w:hAnsi="Arial" w:cs="Arial"/>
          <w:bCs/>
          <w:color w:val="584086"/>
          <w:szCs w:val="28"/>
        </w:rPr>
        <w:t xml:space="preserve"> 30 minutes from Liverpool Street station or 18 minutes from Tottenham Hale station. There is a free minibus which brings staff from Harlow Town station to the office</w:t>
      </w:r>
      <w:r>
        <w:rPr>
          <w:rFonts w:ascii="Arial" w:hAnsi="Arial" w:cs="Arial"/>
          <w:bCs/>
          <w:color w:val="584086"/>
          <w:szCs w:val="28"/>
        </w:rPr>
        <w:t xml:space="preserve"> at specific times each day</w:t>
      </w:r>
      <w:r w:rsidRPr="00DF0F21">
        <w:rPr>
          <w:rFonts w:ascii="Arial" w:hAnsi="Arial" w:cs="Arial"/>
          <w:bCs/>
          <w:color w:val="584086"/>
          <w:szCs w:val="28"/>
        </w:rPr>
        <w:t>.</w:t>
      </w:r>
    </w:p>
    <w:p w14:paraId="540B31F4" w14:textId="6486AD68" w:rsidR="00762C6D" w:rsidRPr="00DF0F21" w:rsidRDefault="00DF0F21" w:rsidP="008009BF">
      <w:pPr>
        <w:pStyle w:val="ListParagraph"/>
        <w:numPr>
          <w:ilvl w:val="0"/>
          <w:numId w:val="18"/>
        </w:numPr>
        <w:tabs>
          <w:tab w:val="left" w:pos="2957"/>
        </w:tabs>
        <w:rPr>
          <w:rFonts w:ascii="Arial" w:hAnsi="Arial" w:cs="Arial"/>
          <w:bCs/>
          <w:color w:val="584086"/>
          <w:szCs w:val="28"/>
        </w:rPr>
      </w:pPr>
      <w:r w:rsidRPr="00DF0F21">
        <w:rPr>
          <w:rFonts w:ascii="Arial" w:hAnsi="Arial" w:cs="Arial"/>
          <w:bCs/>
          <w:color w:val="584086"/>
          <w:szCs w:val="28"/>
        </w:rPr>
        <w:t xml:space="preserve">We offer blended working within this role – with two days a week in the office or at key stakeholder meetings externally required. </w:t>
      </w:r>
      <w:r w:rsidR="00762C6D" w:rsidRPr="00DF0F21">
        <w:rPr>
          <w:rFonts w:ascii="Arial" w:hAnsi="Arial" w:cs="Arial"/>
          <w:bCs/>
          <w:color w:val="584086"/>
          <w:szCs w:val="28"/>
        </w:rPr>
        <w:t xml:space="preserve"> </w:t>
      </w:r>
    </w:p>
    <w:sectPr w:rsidR="00762C6D" w:rsidRPr="00DF0F21" w:rsidSect="00BF2DEE">
      <w:footerReference w:type="default" r:id="rId7"/>
      <w:headerReference w:type="first" r:id="rId8"/>
      <w:footerReference w:type="first" r:id="rId9"/>
      <w:type w:val="continuous"/>
      <w:pgSz w:w="11900" w:h="16840"/>
      <w:pgMar w:top="851" w:right="1440" w:bottom="1985"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0CB1" w14:textId="77777777" w:rsidR="00604E47" w:rsidRDefault="00604E47" w:rsidP="00203B2D">
      <w:r>
        <w:separator/>
      </w:r>
    </w:p>
  </w:endnote>
  <w:endnote w:type="continuationSeparator" w:id="0">
    <w:p w14:paraId="11DB8A20" w14:textId="77777777" w:rsidR="00604E47" w:rsidRDefault="00604E47" w:rsidP="0020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577F" w14:textId="1E7A2AC5" w:rsidR="00DE4C93" w:rsidRPr="00C6231E" w:rsidRDefault="00C6231E" w:rsidP="00C6231E">
    <w:pPr>
      <w:pStyle w:val="Footer"/>
      <w:tabs>
        <w:tab w:val="clear" w:pos="4680"/>
        <w:tab w:val="center" w:pos="2268"/>
      </w:tabs>
      <w:rPr>
        <w:rFonts w:ascii="Arial" w:hAnsi="Arial" w:cs="Arial"/>
        <w:b/>
        <w:color w:val="FFFFFF" w:themeColor="background1"/>
        <w:sz w:val="20"/>
        <w:szCs w:val="20"/>
      </w:rPr>
    </w:pPr>
    <w:r w:rsidRPr="003B6463">
      <w:rPr>
        <w:rFonts w:ascii="Arial" w:hAnsi="Arial" w:cs="Arial"/>
        <w:b/>
        <w:noProof/>
        <w:color w:val="FFFFFF" w:themeColor="background1"/>
        <w:sz w:val="20"/>
        <w:szCs w:val="20"/>
        <w:lang w:eastAsia="en-GB"/>
      </w:rPr>
      <w:drawing>
        <wp:anchor distT="0" distB="0" distL="114300" distR="114300" simplePos="0" relativeHeight="251679744" behindDoc="1" locked="0" layoutInCell="1" allowOverlap="1" wp14:anchorId="1139F1FA" wp14:editId="7704CB4D">
          <wp:simplePos x="0" y="0"/>
          <wp:positionH relativeFrom="column">
            <wp:posOffset>-523958</wp:posOffset>
          </wp:positionH>
          <wp:positionV relativeFrom="paragraph">
            <wp:posOffset>-714375</wp:posOffset>
          </wp:positionV>
          <wp:extent cx="7528822" cy="1328615"/>
          <wp:effectExtent l="0" t="0" r="254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ABILITY_PAGE 1 FOOTER.png"/>
                  <pic:cNvPicPr/>
                </pic:nvPicPr>
                <pic:blipFill>
                  <a:blip r:embed="rId1">
                    <a:extLst>
                      <a:ext uri="{28A0092B-C50C-407E-A947-70E740481C1C}">
                        <a14:useLocalDpi xmlns:a14="http://schemas.microsoft.com/office/drawing/2010/main" val="0"/>
                      </a:ext>
                    </a:extLst>
                  </a:blip>
                  <a:stretch>
                    <a:fillRect/>
                  </a:stretch>
                </pic:blipFill>
                <pic:spPr>
                  <a:xfrm>
                    <a:off x="0" y="0"/>
                    <a:ext cx="7528822" cy="13286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color w:val="FFFFFF" w:themeColor="background1"/>
        <w:sz w:val="20"/>
        <w:szCs w:val="20"/>
      </w:rPr>
      <w:t>Job Description</w:t>
    </w:r>
    <w:r>
      <w:rPr>
        <w:rFonts w:ascii="Arial" w:hAnsi="Arial" w:cs="Arial"/>
        <w:b/>
        <w:color w:val="FFFFFF" w:themeColor="background1"/>
        <w:sz w:val="20"/>
        <w:szCs w:val="20"/>
      </w:rPr>
      <w:t xml:space="preserve"> – “</w:t>
    </w:r>
    <w:r w:rsidR="00CB4658">
      <w:rPr>
        <w:rFonts w:ascii="Arial" w:hAnsi="Arial" w:cs="Arial"/>
        <w:b/>
        <w:color w:val="FFFFFF" w:themeColor="background1"/>
        <w:sz w:val="20"/>
        <w:szCs w:val="20"/>
      </w:rPr>
      <w:t>Public Affairs Manager</w:t>
    </w:r>
    <w:r>
      <w:rPr>
        <w:rFonts w:ascii="Arial" w:hAnsi="Arial" w:cs="Arial"/>
        <w:b/>
        <w:color w:val="FFFFFF" w:themeColor="background1"/>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3877" w14:textId="394052B3" w:rsidR="00DE4C93" w:rsidRPr="003B6463" w:rsidRDefault="00DE4C93" w:rsidP="00E70ED6">
    <w:pPr>
      <w:pStyle w:val="Footer"/>
      <w:tabs>
        <w:tab w:val="clear" w:pos="4680"/>
        <w:tab w:val="center" w:pos="2268"/>
      </w:tabs>
      <w:rPr>
        <w:rFonts w:ascii="Arial" w:hAnsi="Arial" w:cs="Arial"/>
        <w:b/>
        <w:color w:val="FFFFFF" w:themeColor="background1"/>
        <w:sz w:val="20"/>
        <w:szCs w:val="20"/>
      </w:rPr>
    </w:pPr>
    <w:r w:rsidRPr="003B6463">
      <w:rPr>
        <w:rFonts w:ascii="Arial" w:hAnsi="Arial" w:cs="Arial"/>
        <w:b/>
        <w:noProof/>
        <w:color w:val="FFFFFF" w:themeColor="background1"/>
        <w:sz w:val="20"/>
        <w:szCs w:val="20"/>
        <w:lang w:eastAsia="en-GB"/>
      </w:rPr>
      <w:drawing>
        <wp:anchor distT="0" distB="0" distL="114300" distR="114300" simplePos="0" relativeHeight="251676672" behindDoc="1" locked="0" layoutInCell="1" allowOverlap="1" wp14:anchorId="6CB6B617" wp14:editId="38749128">
          <wp:simplePos x="0" y="0"/>
          <wp:positionH relativeFrom="column">
            <wp:posOffset>-523958</wp:posOffset>
          </wp:positionH>
          <wp:positionV relativeFrom="paragraph">
            <wp:posOffset>-714375</wp:posOffset>
          </wp:positionV>
          <wp:extent cx="7528822" cy="1328615"/>
          <wp:effectExtent l="0" t="0" r="254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ABILITY_PAGE 1 FOOTER.png"/>
                  <pic:cNvPicPr/>
                </pic:nvPicPr>
                <pic:blipFill>
                  <a:blip r:embed="rId1">
                    <a:extLst>
                      <a:ext uri="{28A0092B-C50C-407E-A947-70E740481C1C}">
                        <a14:useLocalDpi xmlns:a14="http://schemas.microsoft.com/office/drawing/2010/main" val="0"/>
                      </a:ext>
                    </a:extLst>
                  </a:blip>
                  <a:stretch>
                    <a:fillRect/>
                  </a:stretch>
                </pic:blipFill>
                <pic:spPr>
                  <a:xfrm>
                    <a:off x="0" y="0"/>
                    <a:ext cx="7528822" cy="1328615"/>
                  </a:xfrm>
                  <a:prstGeom prst="rect">
                    <a:avLst/>
                  </a:prstGeom>
                </pic:spPr>
              </pic:pic>
            </a:graphicData>
          </a:graphic>
          <wp14:sizeRelH relativeFrom="page">
            <wp14:pctWidth>0</wp14:pctWidth>
          </wp14:sizeRelH>
          <wp14:sizeRelV relativeFrom="page">
            <wp14:pctHeight>0</wp14:pctHeight>
          </wp14:sizeRelV>
        </wp:anchor>
      </w:drawing>
    </w:r>
    <w:r w:rsidR="00762C6D">
      <w:rPr>
        <w:rFonts w:ascii="Arial" w:hAnsi="Arial" w:cs="Arial"/>
        <w:b/>
        <w:noProof/>
        <w:color w:val="FFFFFF" w:themeColor="background1"/>
        <w:sz w:val="20"/>
        <w:szCs w:val="20"/>
      </w:rPr>
      <w:t>Job Description</w:t>
    </w:r>
    <w:r w:rsidR="00BA56EE">
      <w:rPr>
        <w:rFonts w:ascii="Arial" w:hAnsi="Arial" w:cs="Arial"/>
        <w:b/>
        <w:color w:val="FFFFFF" w:themeColor="background1"/>
        <w:sz w:val="20"/>
        <w:szCs w:val="20"/>
      </w:rPr>
      <w:t xml:space="preserve"> – </w:t>
    </w:r>
    <w:r w:rsidR="00762C6D">
      <w:rPr>
        <w:rFonts w:ascii="Arial" w:hAnsi="Arial" w:cs="Arial"/>
        <w:b/>
        <w:color w:val="FFFFFF" w:themeColor="background1"/>
        <w:sz w:val="20"/>
        <w:szCs w:val="20"/>
      </w:rPr>
      <w:t>“</w:t>
    </w:r>
    <w:r w:rsidR="00CB4658">
      <w:rPr>
        <w:rFonts w:ascii="Arial" w:hAnsi="Arial" w:cs="Arial"/>
        <w:b/>
        <w:color w:val="FFFFFF" w:themeColor="background1"/>
        <w:sz w:val="20"/>
        <w:szCs w:val="20"/>
      </w:rPr>
      <w:t>Public Affairs Manager</w:t>
    </w:r>
    <w:r w:rsidR="00762C6D">
      <w:rPr>
        <w:rFonts w:ascii="Arial" w:hAnsi="Arial" w:cs="Arial"/>
        <w:b/>
        <w:color w:val="FFFFFF" w:themeColor="background1"/>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80225" w14:textId="77777777" w:rsidR="00604E47" w:rsidRDefault="00604E47" w:rsidP="00203B2D">
      <w:r>
        <w:separator/>
      </w:r>
    </w:p>
  </w:footnote>
  <w:footnote w:type="continuationSeparator" w:id="0">
    <w:p w14:paraId="58AD11A3" w14:textId="77777777" w:rsidR="00604E47" w:rsidRDefault="00604E47" w:rsidP="00203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02A5" w14:textId="77777777" w:rsidR="00AC0CC2" w:rsidRDefault="00DE4C93">
    <w:pPr>
      <w:pStyle w:val="Header"/>
    </w:pPr>
    <w:r>
      <w:rPr>
        <w:noProof/>
        <w:lang w:eastAsia="en-GB"/>
      </w:rPr>
      <w:drawing>
        <wp:anchor distT="0" distB="0" distL="114300" distR="114300" simplePos="0" relativeHeight="251677696" behindDoc="1" locked="0" layoutInCell="1" allowOverlap="1" wp14:anchorId="0DF82DC1" wp14:editId="0500046E">
          <wp:simplePos x="0" y="0"/>
          <wp:positionH relativeFrom="column">
            <wp:posOffset>-524510</wp:posOffset>
          </wp:positionH>
          <wp:positionV relativeFrom="paragraph">
            <wp:posOffset>-434340</wp:posOffset>
          </wp:positionV>
          <wp:extent cx="7559675" cy="209613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8 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0961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7962"/>
    <w:multiLevelType w:val="multilevel"/>
    <w:tmpl w:val="5A9474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2A79E0"/>
    <w:multiLevelType w:val="multilevel"/>
    <w:tmpl w:val="72081452"/>
    <w:lvl w:ilvl="0">
      <w:start w:val="1"/>
      <w:numFmt w:val="bullet"/>
      <w:lvlText w:val=""/>
      <w:lvlJc w:val="left"/>
      <w:pPr>
        <w:ind w:left="454" w:hanging="256"/>
      </w:pPr>
      <w:rPr>
        <w:rFonts w:ascii="Symbol" w:hAnsi="Symbol" w:hint="defaul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3CD49D0"/>
    <w:multiLevelType w:val="multilevel"/>
    <w:tmpl w:val="535EB2A8"/>
    <w:lvl w:ilvl="0">
      <w:start w:val="1"/>
      <w:numFmt w:val="bullet"/>
      <w:lvlText w:val=""/>
      <w:lvlJc w:val="left"/>
      <w:pPr>
        <w:ind w:left="340" w:hanging="17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1380B03"/>
    <w:multiLevelType w:val="multilevel"/>
    <w:tmpl w:val="51467A48"/>
    <w:lvl w:ilvl="0">
      <w:start w:val="1"/>
      <w:numFmt w:val="bullet"/>
      <w:lvlText w:val=""/>
      <w:lvlJc w:val="left"/>
      <w:pPr>
        <w:ind w:left="340" w:hanging="142"/>
      </w:pPr>
      <w:rPr>
        <w:rFonts w:ascii="Symbol" w:hAnsi="Symbol" w:hint="defaul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6B5223D"/>
    <w:multiLevelType w:val="hybridMultilevel"/>
    <w:tmpl w:val="B78E6750"/>
    <w:lvl w:ilvl="0" w:tplc="5B5E8644">
      <w:start w:val="1"/>
      <w:numFmt w:val="bullet"/>
      <w:lvlText w:val=""/>
      <w:lvlJc w:val="left"/>
      <w:pPr>
        <w:ind w:left="454" w:hanging="256"/>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2002C7"/>
    <w:multiLevelType w:val="multilevel"/>
    <w:tmpl w:val="72081452"/>
    <w:lvl w:ilvl="0">
      <w:start w:val="1"/>
      <w:numFmt w:val="bullet"/>
      <w:lvlText w:val=""/>
      <w:lvlJc w:val="left"/>
      <w:pPr>
        <w:ind w:left="454" w:hanging="256"/>
      </w:pPr>
      <w:rPr>
        <w:rFonts w:ascii="Symbol" w:hAnsi="Symbol" w:hint="defaul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ABE63C8"/>
    <w:multiLevelType w:val="hybridMultilevel"/>
    <w:tmpl w:val="535EB2A8"/>
    <w:lvl w:ilvl="0" w:tplc="6C64CD1A">
      <w:start w:val="1"/>
      <w:numFmt w:val="bullet"/>
      <w:lvlText w:val=""/>
      <w:lvlJc w:val="left"/>
      <w:pPr>
        <w:ind w:left="340" w:hanging="17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E408CB"/>
    <w:multiLevelType w:val="hybridMultilevel"/>
    <w:tmpl w:val="2F2E4616"/>
    <w:lvl w:ilvl="0" w:tplc="5B5E8644">
      <w:start w:val="1"/>
      <w:numFmt w:val="bullet"/>
      <w:lvlText w:val=""/>
      <w:lvlJc w:val="left"/>
      <w:pPr>
        <w:ind w:left="454" w:hanging="256"/>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F02589"/>
    <w:multiLevelType w:val="hybridMultilevel"/>
    <w:tmpl w:val="90103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4D39A8"/>
    <w:multiLevelType w:val="hybridMultilevel"/>
    <w:tmpl w:val="5596E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320230"/>
    <w:multiLevelType w:val="hybridMultilevel"/>
    <w:tmpl w:val="4F280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773A7B"/>
    <w:multiLevelType w:val="hybridMultilevel"/>
    <w:tmpl w:val="741CC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30E5E"/>
    <w:multiLevelType w:val="hybridMultilevel"/>
    <w:tmpl w:val="CF8A690A"/>
    <w:lvl w:ilvl="0" w:tplc="5B5E8644">
      <w:start w:val="1"/>
      <w:numFmt w:val="bullet"/>
      <w:lvlText w:val=""/>
      <w:lvlJc w:val="left"/>
      <w:pPr>
        <w:ind w:left="454" w:hanging="256"/>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1C7876"/>
    <w:multiLevelType w:val="hybridMultilevel"/>
    <w:tmpl w:val="2CCE4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420AC4"/>
    <w:multiLevelType w:val="hybridMultilevel"/>
    <w:tmpl w:val="17407B66"/>
    <w:lvl w:ilvl="0" w:tplc="8D5A595E">
      <w:start w:val="1"/>
      <w:numFmt w:val="bullet"/>
      <w:pStyle w:val="BodyTextBulletPoints"/>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71090B"/>
    <w:multiLevelType w:val="hybridMultilevel"/>
    <w:tmpl w:val="5A947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B30E12"/>
    <w:multiLevelType w:val="hybridMultilevel"/>
    <w:tmpl w:val="D38E6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2D5690"/>
    <w:multiLevelType w:val="hybridMultilevel"/>
    <w:tmpl w:val="51467A48"/>
    <w:lvl w:ilvl="0" w:tplc="A970C026">
      <w:start w:val="1"/>
      <w:numFmt w:val="bullet"/>
      <w:lvlText w:val=""/>
      <w:lvlJc w:val="left"/>
      <w:pPr>
        <w:ind w:left="340" w:hanging="142"/>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B16172"/>
    <w:multiLevelType w:val="multilevel"/>
    <w:tmpl w:val="4AF89DE8"/>
    <w:lvl w:ilvl="0">
      <w:start w:val="1"/>
      <w:numFmt w:val="bullet"/>
      <w:lvlText w:val=""/>
      <w:lvlJc w:val="left"/>
      <w:pPr>
        <w:ind w:left="340" w:hanging="227"/>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DBB39BC"/>
    <w:multiLevelType w:val="hybridMultilevel"/>
    <w:tmpl w:val="4AF89DE8"/>
    <w:lvl w:ilvl="0" w:tplc="702819C6">
      <w:start w:val="1"/>
      <w:numFmt w:val="bullet"/>
      <w:lvlText w:val=""/>
      <w:lvlJc w:val="left"/>
      <w:pPr>
        <w:ind w:left="340" w:hanging="22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53977835">
    <w:abstractNumId w:val="15"/>
  </w:num>
  <w:num w:numId="2" w16cid:durableId="1053768298">
    <w:abstractNumId w:val="0"/>
  </w:num>
  <w:num w:numId="3" w16cid:durableId="2005621547">
    <w:abstractNumId w:val="19"/>
  </w:num>
  <w:num w:numId="4" w16cid:durableId="759569980">
    <w:abstractNumId w:val="18"/>
  </w:num>
  <w:num w:numId="5" w16cid:durableId="656999849">
    <w:abstractNumId w:val="6"/>
  </w:num>
  <w:num w:numId="6" w16cid:durableId="1289552877">
    <w:abstractNumId w:val="2"/>
  </w:num>
  <w:num w:numId="7" w16cid:durableId="1235969918">
    <w:abstractNumId w:val="17"/>
  </w:num>
  <w:num w:numId="8" w16cid:durableId="50084088">
    <w:abstractNumId w:val="3"/>
  </w:num>
  <w:num w:numId="9" w16cid:durableId="678316631">
    <w:abstractNumId w:val="4"/>
  </w:num>
  <w:num w:numId="10" w16cid:durableId="709843941">
    <w:abstractNumId w:val="5"/>
  </w:num>
  <w:num w:numId="11" w16cid:durableId="532109728">
    <w:abstractNumId w:val="7"/>
  </w:num>
  <w:num w:numId="12" w16cid:durableId="973408926">
    <w:abstractNumId w:val="1"/>
  </w:num>
  <w:num w:numId="13" w16cid:durableId="658966383">
    <w:abstractNumId w:val="11"/>
  </w:num>
  <w:num w:numId="14" w16cid:durableId="237207544">
    <w:abstractNumId w:val="12"/>
  </w:num>
  <w:num w:numId="15" w16cid:durableId="749891761">
    <w:abstractNumId w:val="14"/>
  </w:num>
  <w:num w:numId="16" w16cid:durableId="1926764507">
    <w:abstractNumId w:val="16"/>
  </w:num>
  <w:num w:numId="17" w16cid:durableId="1081441211">
    <w:abstractNumId w:val="13"/>
  </w:num>
  <w:num w:numId="18" w16cid:durableId="1675257458">
    <w:abstractNumId w:val="10"/>
  </w:num>
  <w:num w:numId="19" w16cid:durableId="834146962">
    <w:abstractNumId w:val="8"/>
  </w:num>
  <w:num w:numId="20" w16cid:durableId="17991093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1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B2D"/>
    <w:rsid w:val="00003271"/>
    <w:rsid w:val="00003D91"/>
    <w:rsid w:val="00044DA4"/>
    <w:rsid w:val="00075925"/>
    <w:rsid w:val="000936DF"/>
    <w:rsid w:val="000D5ABE"/>
    <w:rsid w:val="00195656"/>
    <w:rsid w:val="001F0F91"/>
    <w:rsid w:val="00203B2D"/>
    <w:rsid w:val="00237857"/>
    <w:rsid w:val="00265FBD"/>
    <w:rsid w:val="002D1233"/>
    <w:rsid w:val="003157E4"/>
    <w:rsid w:val="0037380D"/>
    <w:rsid w:val="003B08EF"/>
    <w:rsid w:val="003B6463"/>
    <w:rsid w:val="003D3F3D"/>
    <w:rsid w:val="004376EF"/>
    <w:rsid w:val="004656F7"/>
    <w:rsid w:val="00466C51"/>
    <w:rsid w:val="00491B69"/>
    <w:rsid w:val="00521496"/>
    <w:rsid w:val="00540541"/>
    <w:rsid w:val="0054220D"/>
    <w:rsid w:val="00546654"/>
    <w:rsid w:val="00552D1C"/>
    <w:rsid w:val="005933C8"/>
    <w:rsid w:val="005E3062"/>
    <w:rsid w:val="00604E47"/>
    <w:rsid w:val="0064181D"/>
    <w:rsid w:val="006C419C"/>
    <w:rsid w:val="00731D86"/>
    <w:rsid w:val="00755627"/>
    <w:rsid w:val="00760875"/>
    <w:rsid w:val="00762C6D"/>
    <w:rsid w:val="008009BF"/>
    <w:rsid w:val="008C13DD"/>
    <w:rsid w:val="00AB0487"/>
    <w:rsid w:val="00AC0CC2"/>
    <w:rsid w:val="00AC651E"/>
    <w:rsid w:val="00AE3AE6"/>
    <w:rsid w:val="00BA18DA"/>
    <w:rsid w:val="00BA56EE"/>
    <w:rsid w:val="00BF2DEE"/>
    <w:rsid w:val="00C54340"/>
    <w:rsid w:val="00C6231E"/>
    <w:rsid w:val="00C853F2"/>
    <w:rsid w:val="00CA6DF3"/>
    <w:rsid w:val="00CB4658"/>
    <w:rsid w:val="00D375CC"/>
    <w:rsid w:val="00DE4C93"/>
    <w:rsid w:val="00DF0F21"/>
    <w:rsid w:val="00DF7318"/>
    <w:rsid w:val="00E12BE5"/>
    <w:rsid w:val="00E17C4C"/>
    <w:rsid w:val="00E373CD"/>
    <w:rsid w:val="00E70ED6"/>
    <w:rsid w:val="00EB2CAD"/>
    <w:rsid w:val="00EC601E"/>
    <w:rsid w:val="00F119A3"/>
    <w:rsid w:val="00FB3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ACF26"/>
  <w15:chartTrackingRefBased/>
  <w15:docId w15:val="{8A9E1900-3728-7E49-BAF7-71DA15FE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ABE"/>
  </w:style>
  <w:style w:type="paragraph" w:styleId="Heading3">
    <w:name w:val="heading 3"/>
    <w:basedOn w:val="Normal"/>
    <w:next w:val="Normal"/>
    <w:link w:val="Heading3Char"/>
    <w:uiPriority w:val="9"/>
    <w:unhideWhenUsed/>
    <w:qFormat/>
    <w:rsid w:val="00237857"/>
    <w:pPr>
      <w:keepNext/>
      <w:keepLines/>
      <w:spacing w:before="40"/>
      <w:outlineLvl w:val="2"/>
    </w:pPr>
    <w:rPr>
      <w:rFonts w:ascii="Arial" w:eastAsia="Times New Roman" w:hAnsi="Arial" w:cs="Arial"/>
      <w:color w:val="1F3763" w:themeColor="accent1" w:themeShade="7F"/>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B2D"/>
    <w:pPr>
      <w:tabs>
        <w:tab w:val="center" w:pos="4680"/>
        <w:tab w:val="right" w:pos="9360"/>
      </w:tabs>
    </w:pPr>
  </w:style>
  <w:style w:type="character" w:customStyle="1" w:styleId="HeaderChar">
    <w:name w:val="Header Char"/>
    <w:basedOn w:val="DefaultParagraphFont"/>
    <w:link w:val="Header"/>
    <w:uiPriority w:val="99"/>
    <w:rsid w:val="00203B2D"/>
  </w:style>
  <w:style w:type="paragraph" w:styleId="Footer">
    <w:name w:val="footer"/>
    <w:basedOn w:val="Normal"/>
    <w:link w:val="FooterChar"/>
    <w:uiPriority w:val="99"/>
    <w:unhideWhenUsed/>
    <w:rsid w:val="00203B2D"/>
    <w:pPr>
      <w:tabs>
        <w:tab w:val="center" w:pos="4680"/>
        <w:tab w:val="right" w:pos="9360"/>
      </w:tabs>
    </w:pPr>
  </w:style>
  <w:style w:type="character" w:customStyle="1" w:styleId="FooterChar">
    <w:name w:val="Footer Char"/>
    <w:basedOn w:val="DefaultParagraphFont"/>
    <w:link w:val="Footer"/>
    <w:uiPriority w:val="99"/>
    <w:rsid w:val="00203B2D"/>
  </w:style>
  <w:style w:type="paragraph" w:customStyle="1" w:styleId="BasicParagraph">
    <w:name w:val="[Basic Paragraph]"/>
    <w:basedOn w:val="Normal"/>
    <w:uiPriority w:val="99"/>
    <w:rsid w:val="003157E4"/>
    <w:pPr>
      <w:autoSpaceDE w:val="0"/>
      <w:autoSpaceDN w:val="0"/>
      <w:adjustRightInd w:val="0"/>
      <w:spacing w:line="288" w:lineRule="auto"/>
      <w:textAlignment w:val="center"/>
    </w:pPr>
    <w:rPr>
      <w:rFonts w:ascii="MinionPro-Regular" w:hAnsi="MinionPro-Regular" w:cs="MinionPro-Regular"/>
      <w:color w:val="000000"/>
    </w:rPr>
  </w:style>
  <w:style w:type="paragraph" w:styleId="NormalWeb">
    <w:name w:val="Normal (Web)"/>
    <w:basedOn w:val="Normal"/>
    <w:uiPriority w:val="99"/>
    <w:semiHidden/>
    <w:unhideWhenUsed/>
    <w:rsid w:val="00AC0CC2"/>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0D5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ABE"/>
    <w:pPr>
      <w:ind w:left="720"/>
      <w:contextualSpacing/>
    </w:pPr>
  </w:style>
  <w:style w:type="paragraph" w:styleId="Revision">
    <w:name w:val="Revision"/>
    <w:hidden/>
    <w:uiPriority w:val="99"/>
    <w:semiHidden/>
    <w:rsid w:val="00DE4C93"/>
  </w:style>
  <w:style w:type="paragraph" w:customStyle="1" w:styleId="BodyTextBulletPoints">
    <w:name w:val="Body Text Bullet Points"/>
    <w:basedOn w:val="ListParagraph"/>
    <w:qFormat/>
    <w:rsid w:val="00237857"/>
    <w:pPr>
      <w:numPr>
        <w:numId w:val="15"/>
      </w:numPr>
      <w:spacing w:after="120"/>
      <w:contextualSpacing w:val="0"/>
    </w:pPr>
    <w:rPr>
      <w:rFonts w:ascii="Arial" w:hAnsi="Arial"/>
      <w:color w:val="4D4D4C"/>
      <w:szCs w:val="22"/>
      <w:lang w:val="en-US"/>
    </w:rPr>
  </w:style>
  <w:style w:type="character" w:customStyle="1" w:styleId="Heading3Char">
    <w:name w:val="Heading 3 Char"/>
    <w:basedOn w:val="DefaultParagraphFont"/>
    <w:link w:val="Heading3"/>
    <w:uiPriority w:val="9"/>
    <w:rsid w:val="00237857"/>
    <w:rPr>
      <w:rFonts w:ascii="Arial" w:eastAsia="Times New Roman" w:hAnsi="Arial" w:cs="Arial"/>
      <w:color w:val="1F3763" w:themeColor="accent1" w:themeShade="7F"/>
      <w:lang w:val="en-US" w:eastAsia="en-GB"/>
    </w:rPr>
  </w:style>
  <w:style w:type="character" w:styleId="CommentReference">
    <w:name w:val="annotation reference"/>
    <w:basedOn w:val="DefaultParagraphFont"/>
    <w:uiPriority w:val="99"/>
    <w:semiHidden/>
    <w:unhideWhenUsed/>
    <w:rsid w:val="00DF0F21"/>
    <w:rPr>
      <w:sz w:val="16"/>
      <w:szCs w:val="16"/>
    </w:rPr>
  </w:style>
  <w:style w:type="paragraph" w:styleId="CommentText">
    <w:name w:val="annotation text"/>
    <w:basedOn w:val="Normal"/>
    <w:link w:val="CommentTextChar"/>
    <w:uiPriority w:val="99"/>
    <w:unhideWhenUsed/>
    <w:rsid w:val="00DF0F21"/>
    <w:rPr>
      <w:sz w:val="20"/>
      <w:szCs w:val="20"/>
    </w:rPr>
  </w:style>
  <w:style w:type="character" w:customStyle="1" w:styleId="CommentTextChar">
    <w:name w:val="Comment Text Char"/>
    <w:basedOn w:val="DefaultParagraphFont"/>
    <w:link w:val="CommentText"/>
    <w:uiPriority w:val="99"/>
    <w:rsid w:val="00DF0F21"/>
    <w:rPr>
      <w:sz w:val="20"/>
      <w:szCs w:val="20"/>
    </w:rPr>
  </w:style>
  <w:style w:type="paragraph" w:styleId="CommentSubject">
    <w:name w:val="annotation subject"/>
    <w:basedOn w:val="CommentText"/>
    <w:next w:val="CommentText"/>
    <w:link w:val="CommentSubjectChar"/>
    <w:uiPriority w:val="99"/>
    <w:semiHidden/>
    <w:unhideWhenUsed/>
    <w:rsid w:val="00DF0F21"/>
    <w:rPr>
      <w:b/>
      <w:bCs/>
    </w:rPr>
  </w:style>
  <w:style w:type="character" w:customStyle="1" w:styleId="CommentSubjectChar">
    <w:name w:val="Comment Subject Char"/>
    <w:basedOn w:val="CommentTextChar"/>
    <w:link w:val="CommentSubject"/>
    <w:uiPriority w:val="99"/>
    <w:semiHidden/>
    <w:rsid w:val="00DF0F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6</TotalTime>
  <Pages>2</Pages>
  <Words>699</Words>
  <Characters>3987</Characters>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2025-01-07T16:49:00Z</dcterms:created>
  <dcterms:modified xsi:type="dcterms:W3CDTF">2025-01-07T16:49:00Z</dcterms:modified>
</cp:coreProperties>
</file>